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C813B" w14:textId="06CA0AE7" w:rsidR="0088799A" w:rsidRDefault="005520DE" w:rsidP="0088799A">
      <w:pPr>
        <w:jc w:val="center"/>
      </w:pPr>
      <w:proofErr w:type="spellStart"/>
      <w:r>
        <w:t>Fiano</w:t>
      </w:r>
      <w:proofErr w:type="spellEnd"/>
      <w:r>
        <w:t xml:space="preserve"> di Avellino DOCG</w:t>
      </w:r>
    </w:p>
    <w:p w14:paraId="421B9113" w14:textId="77777777" w:rsidR="0088799A" w:rsidRDefault="0088799A"/>
    <w:p w14:paraId="70116A46" w14:textId="36E674CC" w:rsidR="00832BA9" w:rsidRDefault="00710AB5">
      <w:r>
        <w:t xml:space="preserve">Ciao a Tutti!  Hello everyone.  </w:t>
      </w:r>
    </w:p>
    <w:p w14:paraId="4DD27016" w14:textId="1D22D589" w:rsidR="00710AB5" w:rsidRDefault="00710AB5" w:rsidP="00212F93">
      <w:pPr>
        <w:pStyle w:val="ListParagraph"/>
      </w:pPr>
    </w:p>
    <w:p w14:paraId="28C94639" w14:textId="03910A25" w:rsidR="00F7720A" w:rsidRDefault="00861A5D" w:rsidP="00B55765">
      <w:r>
        <w:rPr>
          <w:noProof/>
        </w:rPr>
        <w:drawing>
          <wp:anchor distT="0" distB="0" distL="114300" distR="114300" simplePos="0" relativeHeight="251658240" behindDoc="0" locked="0" layoutInCell="1" allowOverlap="1" wp14:anchorId="540CCA47" wp14:editId="4F1DC96F">
            <wp:simplePos x="0" y="0"/>
            <wp:positionH relativeFrom="column">
              <wp:posOffset>0</wp:posOffset>
            </wp:positionH>
            <wp:positionV relativeFrom="paragraph">
              <wp:posOffset>1425378</wp:posOffset>
            </wp:positionV>
            <wp:extent cx="5943600" cy="2874010"/>
            <wp:effectExtent l="0" t="0" r="0" b="0"/>
            <wp:wrapSquare wrapText="bothSides"/>
            <wp:docPr id="1" name="Picture 1" descr="A close up of a fruit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63048fdc75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B5">
        <w:t xml:space="preserve">Today, we will be discussing </w:t>
      </w:r>
      <w:r w:rsidR="00C67656">
        <w:t>a</w:t>
      </w:r>
      <w:r w:rsidR="009C76CB">
        <w:t xml:space="preserve"> </w:t>
      </w:r>
      <w:r w:rsidR="00521BC7">
        <w:t>wine and its associated DOCG production zone in Campa</w:t>
      </w:r>
      <w:r w:rsidR="00BE4A0B">
        <w:t xml:space="preserve">nia, a Southern Italian Province known for several classic wines, including </w:t>
      </w:r>
      <w:proofErr w:type="spellStart"/>
      <w:r w:rsidR="00BE4A0B">
        <w:t>Aglianico</w:t>
      </w:r>
      <w:proofErr w:type="spellEnd"/>
      <w:r w:rsidR="00BE4A0B">
        <w:t xml:space="preserve"> and Greco di </w:t>
      </w:r>
      <w:proofErr w:type="spellStart"/>
      <w:r w:rsidR="00BE4A0B">
        <w:t>Tufo</w:t>
      </w:r>
      <w:proofErr w:type="spellEnd"/>
      <w:r w:rsidR="00BE4A0B">
        <w:t xml:space="preserve">.  </w:t>
      </w:r>
      <w:proofErr w:type="spellStart"/>
      <w:r w:rsidR="00BE4A0B">
        <w:t>Fiano</w:t>
      </w:r>
      <w:proofErr w:type="spellEnd"/>
      <w:r w:rsidR="00BE4A0B">
        <w:t xml:space="preserve"> is a white grape that is said to have originated in the </w:t>
      </w:r>
      <w:proofErr w:type="gramStart"/>
      <w:r w:rsidR="00BE4A0B">
        <w:t>hills</w:t>
      </w:r>
      <w:proofErr w:type="gramEnd"/>
      <w:r w:rsidR="00BE4A0B">
        <w:t xml:space="preserve"> east of Avellino.  It has a viable structure that allows for some age worthiness as well as for drying and used in </w:t>
      </w:r>
      <w:proofErr w:type="spellStart"/>
      <w:r w:rsidR="00BE4A0B">
        <w:t>Passito</w:t>
      </w:r>
      <w:proofErr w:type="spellEnd"/>
      <w:r w:rsidR="00BE4A0B">
        <w:t xml:space="preserve"> wines</w:t>
      </w:r>
      <w:r w:rsidR="00E3485C">
        <w:t xml:space="preserve"> (such as in the </w:t>
      </w:r>
      <w:proofErr w:type="spellStart"/>
      <w:r w:rsidR="00E3485C">
        <w:t>Irpinia</w:t>
      </w:r>
      <w:proofErr w:type="spellEnd"/>
      <w:r w:rsidR="00E3485C">
        <w:t xml:space="preserve"> DOC)</w:t>
      </w:r>
      <w:r w:rsidR="00BE4A0B">
        <w:t xml:space="preserve">. Like many other indigenous wines, </w:t>
      </w:r>
      <w:proofErr w:type="spellStart"/>
      <w:r w:rsidR="00BE4A0B">
        <w:t>Fiano</w:t>
      </w:r>
      <w:proofErr w:type="spellEnd"/>
      <w:r w:rsidR="00BE4A0B">
        <w:t xml:space="preserve"> almost went extinct in the 1970s but has made a comeback and today enjoys a stable return to the area of its origins in the DOCG region of </w:t>
      </w:r>
      <w:proofErr w:type="spellStart"/>
      <w:r w:rsidR="00BE4A0B">
        <w:t>Fiano</w:t>
      </w:r>
      <w:proofErr w:type="spellEnd"/>
      <w:r w:rsidR="00BE4A0B">
        <w:t xml:space="preserve"> di Avellino</w:t>
      </w:r>
      <w:r w:rsidR="00A777EE">
        <w:t>.</w:t>
      </w:r>
    </w:p>
    <w:p w14:paraId="6568C55E" w14:textId="7CB69578" w:rsidR="00CB5996" w:rsidRDefault="00CB5996" w:rsidP="00B55765"/>
    <w:p w14:paraId="5CD85333" w14:textId="07A383DE" w:rsidR="00502760" w:rsidRDefault="00BE4A0B" w:rsidP="00B55765">
      <w:r>
        <w:t xml:space="preserve">Dr. Antonio </w:t>
      </w:r>
      <w:proofErr w:type="spellStart"/>
      <w:r>
        <w:t>Mastroberandino</w:t>
      </w:r>
      <w:proofErr w:type="spellEnd"/>
      <w:r>
        <w:t xml:space="preserve"> brought this wine back with his love of </w:t>
      </w:r>
      <w:proofErr w:type="spellStart"/>
      <w:r>
        <w:t>viticultural</w:t>
      </w:r>
      <w:proofErr w:type="spellEnd"/>
      <w:r>
        <w:t xml:space="preserve"> history.  Within the wine laws of the Avellino DOCG, some </w:t>
      </w:r>
      <w:proofErr w:type="spellStart"/>
      <w:r>
        <w:t>trebbiano</w:t>
      </w:r>
      <w:proofErr w:type="spellEnd"/>
      <w:r>
        <w:t xml:space="preserve">, Coda di Volpe or Greco may be added to the varietal blends of at least 85% </w:t>
      </w:r>
      <w:proofErr w:type="spellStart"/>
      <w:r>
        <w:t>Fiano</w:t>
      </w:r>
      <w:proofErr w:type="spellEnd"/>
      <w:r>
        <w:t xml:space="preserve">.  There are no age requirements and the name </w:t>
      </w:r>
      <w:proofErr w:type="spellStart"/>
      <w:r>
        <w:t>Apianum</w:t>
      </w:r>
      <w:proofErr w:type="spellEnd"/>
      <w:r>
        <w:t xml:space="preserve"> may appear on the bottle – an ancient name for the area.  </w:t>
      </w:r>
    </w:p>
    <w:p w14:paraId="27068888" w14:textId="40B09BAE" w:rsidR="00BE4A0B" w:rsidRDefault="00BE4A0B" w:rsidP="00B55765"/>
    <w:p w14:paraId="5251269F" w14:textId="1254911B" w:rsidR="00BE4A0B" w:rsidRDefault="00BE4A0B" w:rsidP="00B55765">
      <w:proofErr w:type="spellStart"/>
      <w:r>
        <w:t>Fiano</w:t>
      </w:r>
      <w:proofErr w:type="spellEnd"/>
      <w:r>
        <w:t xml:space="preserve"> plays a part in other DOP regions such as:</w:t>
      </w:r>
    </w:p>
    <w:p w14:paraId="514F792C" w14:textId="70E867F2" w:rsidR="00BE4A0B" w:rsidRDefault="00BE4A0B" w:rsidP="00B55765"/>
    <w:p w14:paraId="1EE89C63" w14:textId="120DEFBA" w:rsidR="00BE4A0B" w:rsidRDefault="00BE4A0B" w:rsidP="00BE4A0B">
      <w:pPr>
        <w:pStyle w:val="ListParagraph"/>
        <w:numPr>
          <w:ilvl w:val="0"/>
          <w:numId w:val="6"/>
        </w:numPr>
      </w:pPr>
      <w:r>
        <w:t>Brindisi DOC</w:t>
      </w:r>
    </w:p>
    <w:p w14:paraId="3BB27662" w14:textId="087B7641" w:rsidR="00BE4A0B" w:rsidRDefault="00BE4A0B" w:rsidP="00BE4A0B">
      <w:pPr>
        <w:pStyle w:val="ListParagraph"/>
        <w:numPr>
          <w:ilvl w:val="0"/>
          <w:numId w:val="6"/>
        </w:numPr>
      </w:pPr>
      <w:r>
        <w:t>Molise DOC</w:t>
      </w:r>
    </w:p>
    <w:p w14:paraId="03744ABF" w14:textId="77E7591D" w:rsidR="00BE4A0B" w:rsidRDefault="00BE4A0B" w:rsidP="00BE4A0B">
      <w:pPr>
        <w:pStyle w:val="ListParagraph"/>
        <w:numPr>
          <w:ilvl w:val="0"/>
          <w:numId w:val="6"/>
        </w:numPr>
      </w:pPr>
      <w:proofErr w:type="spellStart"/>
      <w:r>
        <w:t>Salice</w:t>
      </w:r>
      <w:proofErr w:type="spellEnd"/>
      <w:r>
        <w:t xml:space="preserve"> Salentino DOC</w:t>
      </w:r>
    </w:p>
    <w:p w14:paraId="0152B53C" w14:textId="3BD1C54D" w:rsidR="00BE4A0B" w:rsidRDefault="00BE4A0B" w:rsidP="00BE4A0B">
      <w:pPr>
        <w:pStyle w:val="ListParagraph"/>
        <w:numPr>
          <w:ilvl w:val="0"/>
          <w:numId w:val="6"/>
        </w:numPr>
      </w:pPr>
      <w:proofErr w:type="spellStart"/>
      <w:r>
        <w:t>Sannio</w:t>
      </w:r>
      <w:proofErr w:type="spellEnd"/>
      <w:r>
        <w:t xml:space="preserve"> </w:t>
      </w:r>
      <w:proofErr w:type="spellStart"/>
      <w:r>
        <w:t>Fiano</w:t>
      </w:r>
      <w:proofErr w:type="spellEnd"/>
      <w:r>
        <w:t xml:space="preserve"> DOC</w:t>
      </w:r>
    </w:p>
    <w:p w14:paraId="798AE2E7" w14:textId="1B60208B" w:rsidR="00BE4A0B" w:rsidRDefault="00BE4A0B" w:rsidP="00BE4A0B">
      <w:pPr>
        <w:pStyle w:val="ListParagraph"/>
        <w:numPr>
          <w:ilvl w:val="0"/>
          <w:numId w:val="6"/>
        </w:numPr>
      </w:pPr>
      <w:r>
        <w:t>Sicilia DOC</w:t>
      </w:r>
    </w:p>
    <w:p w14:paraId="51CD4678" w14:textId="6E8641F2" w:rsidR="00BE4A0B" w:rsidRDefault="00BE4A0B" w:rsidP="00BE4A0B">
      <w:pPr>
        <w:pStyle w:val="ListParagraph"/>
        <w:numPr>
          <w:ilvl w:val="0"/>
          <w:numId w:val="6"/>
        </w:numPr>
      </w:pPr>
      <w:proofErr w:type="spellStart"/>
      <w:r>
        <w:t>Sqinzano</w:t>
      </w:r>
      <w:proofErr w:type="spellEnd"/>
      <w:r>
        <w:t xml:space="preserve"> DOC</w:t>
      </w:r>
    </w:p>
    <w:p w14:paraId="2F9CC16C" w14:textId="5D07F72A" w:rsidR="00BE4A0B" w:rsidRDefault="00BE4A0B" w:rsidP="00BE4A0B">
      <w:pPr>
        <w:pStyle w:val="ListParagraph"/>
        <w:numPr>
          <w:ilvl w:val="0"/>
          <w:numId w:val="6"/>
        </w:numPr>
      </w:pPr>
      <w:r>
        <w:t>Among others</w:t>
      </w:r>
    </w:p>
    <w:p w14:paraId="15A1FC33" w14:textId="7F30FFA0" w:rsidR="00BE4A0B" w:rsidRDefault="00BE4A0B" w:rsidP="00BE4A0B"/>
    <w:p w14:paraId="58A598EA" w14:textId="69F25301" w:rsidR="00A777EE" w:rsidRDefault="00861A5D" w:rsidP="00F07B3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DBBC8E" wp14:editId="61C4D723">
            <wp:simplePos x="0" y="0"/>
            <wp:positionH relativeFrom="column">
              <wp:posOffset>0</wp:posOffset>
            </wp:positionH>
            <wp:positionV relativeFrom="paragraph">
              <wp:posOffset>34662</wp:posOffset>
            </wp:positionV>
            <wp:extent cx="4445000" cy="2971800"/>
            <wp:effectExtent l="0" t="0" r="0" b="0"/>
            <wp:wrapSquare wrapText="bothSides"/>
            <wp:docPr id="2" name="Picture 2" descr="A picture containing grass, mountain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gnet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A0B">
        <w:t xml:space="preserve">It can be found in still, frizzante and spumante versions in these other DOCs but the </w:t>
      </w:r>
      <w:proofErr w:type="spellStart"/>
      <w:r w:rsidR="00BE4A0B">
        <w:t>Fiano</w:t>
      </w:r>
      <w:proofErr w:type="spellEnd"/>
      <w:r w:rsidR="00BE4A0B">
        <w:t xml:space="preserve"> di Avellino DOCG produces only still white wines.  The white wine is fruity and floral with moderate intensity and some complexity on the finish.  It marries well with antipasti, local soups</w:t>
      </w:r>
      <w:r w:rsidR="00E3485C">
        <w:t>, and fish</w:t>
      </w:r>
      <w:r>
        <w:t>-</w:t>
      </w:r>
      <w:r w:rsidR="00E3485C">
        <w:t xml:space="preserve">based meals.  It has moderately high acidity and is typically light to medium bodied.  The most common characteristics of </w:t>
      </w:r>
      <w:proofErr w:type="spellStart"/>
      <w:r w:rsidR="00E3485C">
        <w:t>Fiano</w:t>
      </w:r>
      <w:proofErr w:type="spellEnd"/>
      <w:r w:rsidR="00E3485C">
        <w:t xml:space="preserve"> di Avellino wines are the aromas of peach, pineapple and golden apple with </w:t>
      </w:r>
      <w:proofErr w:type="gramStart"/>
      <w:r w:rsidR="00E3485C">
        <w:t>a</w:t>
      </w:r>
      <w:proofErr w:type="gramEnd"/>
      <w:r w:rsidR="00E3485C">
        <w:t xml:space="preserve"> underlying structure of tropical fruit acidity and green tea notes.   It grows best in volcanic soils.</w:t>
      </w:r>
    </w:p>
    <w:p w14:paraId="5C1C3D52" w14:textId="640CA950" w:rsidR="00E3485C" w:rsidRDefault="00E3485C" w:rsidP="00F07B3C"/>
    <w:p w14:paraId="2EADF118" w14:textId="1A7753E4" w:rsidR="00A777EE" w:rsidRDefault="00E3485C" w:rsidP="00F07B3C">
      <w:r>
        <w:t xml:space="preserve">Good examples of a </w:t>
      </w:r>
      <w:proofErr w:type="spellStart"/>
      <w:r>
        <w:t>Fiano</w:t>
      </w:r>
      <w:proofErr w:type="spellEnd"/>
      <w:r>
        <w:t xml:space="preserve"> di Avellino can be found in most big city markets for around $20. </w:t>
      </w:r>
    </w:p>
    <w:p w14:paraId="1808A08B" w14:textId="3648CAB5" w:rsidR="00E3485C" w:rsidRDefault="00861A5D" w:rsidP="00F07B3C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240C2C4" wp14:editId="3F3F6396">
            <wp:simplePos x="0" y="0"/>
            <wp:positionH relativeFrom="column">
              <wp:posOffset>2373805</wp:posOffset>
            </wp:positionH>
            <wp:positionV relativeFrom="paragraph">
              <wp:posOffset>145196</wp:posOffset>
            </wp:positionV>
            <wp:extent cx="3726815" cy="2484120"/>
            <wp:effectExtent l="0" t="0" r="0" b="5080"/>
            <wp:wrapSquare wrapText="bothSides"/>
            <wp:docPr id="3" name="Picture 3" descr="A close u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tigno-di-fiano-davelli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F4F761D" w14:textId="2FE14645" w:rsidR="00E3485C" w:rsidRDefault="00861A5D" w:rsidP="00F07B3C">
      <w:proofErr w:type="spellStart"/>
      <w:r w:rsidRPr="00861A5D">
        <w:t>Fiano</w:t>
      </w:r>
      <w:proofErr w:type="spellEnd"/>
      <w:r w:rsidRPr="00861A5D">
        <w:t xml:space="preserve"> wine is very versatile in that it works both slightly acidic (e.g., tomato-based) and savory (e.g. cheese, butter) dishes.</w:t>
      </w:r>
      <w:r>
        <w:t xml:space="preserve"> </w:t>
      </w:r>
      <w:r w:rsidRPr="00861A5D">
        <w:t>While in Italy it commonly is used with fish and shellfish, it also goes well with chicken, pork and veal with any sauces that are not strongly citrusy</w:t>
      </w:r>
    </w:p>
    <w:p w14:paraId="2EBDA606" w14:textId="77777777" w:rsidR="00861A5D" w:rsidRDefault="00861A5D" w:rsidP="00F07B3C"/>
    <w:p w14:paraId="400057A8" w14:textId="16D1743D" w:rsidR="0076557A" w:rsidRDefault="00287775">
      <w:r>
        <w:t xml:space="preserve">A presto.  </w:t>
      </w:r>
      <w:r w:rsidR="0076557A">
        <w:t xml:space="preserve"> </w:t>
      </w:r>
    </w:p>
    <w:p w14:paraId="7C65108A" w14:textId="4C3869CE" w:rsidR="004213E3" w:rsidRDefault="004213E3"/>
    <w:p w14:paraId="2B3FDE6D" w14:textId="7431D1C1" w:rsidR="004213E3" w:rsidRDefault="004213E3"/>
    <w:p w14:paraId="3BE1F1FE" w14:textId="574C56B9" w:rsidR="004213E3" w:rsidRDefault="004213E3"/>
    <w:p w14:paraId="26A7DEFC" w14:textId="77777777" w:rsidR="003C3C89" w:rsidRDefault="003C3C89"/>
    <w:p w14:paraId="6930C5EB" w14:textId="77777777" w:rsidR="00E3485C" w:rsidRDefault="00E3485C" w:rsidP="00222807">
      <w:pPr>
        <w:jc w:val="center"/>
      </w:pPr>
    </w:p>
    <w:sectPr w:rsidR="00E3485C" w:rsidSect="005C2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3053C"/>
    <w:multiLevelType w:val="hybridMultilevel"/>
    <w:tmpl w:val="0FEC2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75BB9"/>
    <w:multiLevelType w:val="hybridMultilevel"/>
    <w:tmpl w:val="1A8A9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F6E9E"/>
    <w:multiLevelType w:val="hybridMultilevel"/>
    <w:tmpl w:val="F68C0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3706F"/>
    <w:multiLevelType w:val="hybridMultilevel"/>
    <w:tmpl w:val="5A028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C78C1"/>
    <w:multiLevelType w:val="hybridMultilevel"/>
    <w:tmpl w:val="87E273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F41238"/>
    <w:multiLevelType w:val="hybridMultilevel"/>
    <w:tmpl w:val="2C7CF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B5"/>
    <w:rsid w:val="00046574"/>
    <w:rsid w:val="00055EF6"/>
    <w:rsid w:val="00056CCD"/>
    <w:rsid w:val="000674D3"/>
    <w:rsid w:val="000A6F06"/>
    <w:rsid w:val="000F2641"/>
    <w:rsid w:val="000F4493"/>
    <w:rsid w:val="000F7C08"/>
    <w:rsid w:val="001102F9"/>
    <w:rsid w:val="00145069"/>
    <w:rsid w:val="00154236"/>
    <w:rsid w:val="00183BBF"/>
    <w:rsid w:val="00186571"/>
    <w:rsid w:val="001B4CCD"/>
    <w:rsid w:val="001C1218"/>
    <w:rsid w:val="001C3DC0"/>
    <w:rsid w:val="00212F93"/>
    <w:rsid w:val="00253F62"/>
    <w:rsid w:val="00287775"/>
    <w:rsid w:val="002A142F"/>
    <w:rsid w:val="002A2DFD"/>
    <w:rsid w:val="002C5758"/>
    <w:rsid w:val="002F449D"/>
    <w:rsid w:val="003034B5"/>
    <w:rsid w:val="00315983"/>
    <w:rsid w:val="00315B7E"/>
    <w:rsid w:val="0034005A"/>
    <w:rsid w:val="00347917"/>
    <w:rsid w:val="00351EA6"/>
    <w:rsid w:val="00357A53"/>
    <w:rsid w:val="003C3C89"/>
    <w:rsid w:val="003C4770"/>
    <w:rsid w:val="00406A65"/>
    <w:rsid w:val="004201A0"/>
    <w:rsid w:val="004213E3"/>
    <w:rsid w:val="0046633E"/>
    <w:rsid w:val="004A3507"/>
    <w:rsid w:val="004C06D3"/>
    <w:rsid w:val="004C1155"/>
    <w:rsid w:val="004D7F93"/>
    <w:rsid w:val="00502760"/>
    <w:rsid w:val="00521BC7"/>
    <w:rsid w:val="00546AFB"/>
    <w:rsid w:val="005520DE"/>
    <w:rsid w:val="00563BFB"/>
    <w:rsid w:val="00580B8C"/>
    <w:rsid w:val="005C2699"/>
    <w:rsid w:val="005D273E"/>
    <w:rsid w:val="006740BE"/>
    <w:rsid w:val="006927BC"/>
    <w:rsid w:val="006A0A00"/>
    <w:rsid w:val="006B5028"/>
    <w:rsid w:val="006D0E6C"/>
    <w:rsid w:val="006D1349"/>
    <w:rsid w:val="006D1C91"/>
    <w:rsid w:val="006D7CF4"/>
    <w:rsid w:val="00710AB5"/>
    <w:rsid w:val="007229EF"/>
    <w:rsid w:val="00725D19"/>
    <w:rsid w:val="007261BA"/>
    <w:rsid w:val="0076557A"/>
    <w:rsid w:val="00767583"/>
    <w:rsid w:val="0077786B"/>
    <w:rsid w:val="007C149D"/>
    <w:rsid w:val="007D5F07"/>
    <w:rsid w:val="008044B1"/>
    <w:rsid w:val="0080755C"/>
    <w:rsid w:val="00832BA9"/>
    <w:rsid w:val="008577DC"/>
    <w:rsid w:val="00861A5D"/>
    <w:rsid w:val="00864826"/>
    <w:rsid w:val="0086658E"/>
    <w:rsid w:val="008730D0"/>
    <w:rsid w:val="0088799A"/>
    <w:rsid w:val="008932BA"/>
    <w:rsid w:val="008F433F"/>
    <w:rsid w:val="00914410"/>
    <w:rsid w:val="009309AF"/>
    <w:rsid w:val="0094019C"/>
    <w:rsid w:val="00963CF2"/>
    <w:rsid w:val="009C76CB"/>
    <w:rsid w:val="009D0F8D"/>
    <w:rsid w:val="00A455FC"/>
    <w:rsid w:val="00A652EF"/>
    <w:rsid w:val="00A777EE"/>
    <w:rsid w:val="00AC079D"/>
    <w:rsid w:val="00AE6710"/>
    <w:rsid w:val="00AF2380"/>
    <w:rsid w:val="00B44EAC"/>
    <w:rsid w:val="00B55765"/>
    <w:rsid w:val="00B57496"/>
    <w:rsid w:val="00B73F81"/>
    <w:rsid w:val="00BA38C6"/>
    <w:rsid w:val="00BA467F"/>
    <w:rsid w:val="00BC1CD5"/>
    <w:rsid w:val="00BC6BC4"/>
    <w:rsid w:val="00BE2505"/>
    <w:rsid w:val="00BE4A0B"/>
    <w:rsid w:val="00BF5CB0"/>
    <w:rsid w:val="00C079A7"/>
    <w:rsid w:val="00C138C0"/>
    <w:rsid w:val="00C22313"/>
    <w:rsid w:val="00C47138"/>
    <w:rsid w:val="00C52359"/>
    <w:rsid w:val="00C67656"/>
    <w:rsid w:val="00C92705"/>
    <w:rsid w:val="00CA2B8D"/>
    <w:rsid w:val="00CB33B7"/>
    <w:rsid w:val="00CB5996"/>
    <w:rsid w:val="00CC00E5"/>
    <w:rsid w:val="00CC3411"/>
    <w:rsid w:val="00CD25D3"/>
    <w:rsid w:val="00D05015"/>
    <w:rsid w:val="00D15B8D"/>
    <w:rsid w:val="00D53159"/>
    <w:rsid w:val="00D565EF"/>
    <w:rsid w:val="00D610F2"/>
    <w:rsid w:val="00D6260E"/>
    <w:rsid w:val="00D67759"/>
    <w:rsid w:val="00D72C09"/>
    <w:rsid w:val="00DB64FB"/>
    <w:rsid w:val="00E0545E"/>
    <w:rsid w:val="00E32E37"/>
    <w:rsid w:val="00E3485C"/>
    <w:rsid w:val="00E9502D"/>
    <w:rsid w:val="00EA010E"/>
    <w:rsid w:val="00ED2E0D"/>
    <w:rsid w:val="00EE3BEC"/>
    <w:rsid w:val="00F07B3C"/>
    <w:rsid w:val="00F12FE9"/>
    <w:rsid w:val="00F64ACA"/>
    <w:rsid w:val="00F7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C5513"/>
  <w15:chartTrackingRefBased/>
  <w15:docId w15:val="{11190CE1-E9F4-2A4B-ADA7-A661848D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27B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6927BC"/>
  </w:style>
  <w:style w:type="character" w:styleId="Emphasis">
    <w:name w:val="Emphasis"/>
    <w:basedOn w:val="DefaultParagraphFont"/>
    <w:uiPriority w:val="20"/>
    <w:qFormat/>
    <w:rsid w:val="006927B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927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7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8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7</cp:revision>
  <dcterms:created xsi:type="dcterms:W3CDTF">2019-01-21T18:07:00Z</dcterms:created>
  <dcterms:modified xsi:type="dcterms:W3CDTF">2020-01-02T14:33:00Z</dcterms:modified>
</cp:coreProperties>
</file>